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ело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398</w:t>
      </w:r>
      <w:r>
        <w:rPr>
          <w:rFonts w:ascii="Times New Roman" w:eastAsia="Times New Roman" w:hAnsi="Times New Roman" w:cs="Times New Roman"/>
          <w:sz w:val="28"/>
          <w:szCs w:val="28"/>
        </w:rPr>
        <w:t>-2803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8"/>
          <w:szCs w:val="28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06"/>
        <w:gridCol w:w="477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апреля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2025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года</w:t>
            </w:r>
          </w:p>
        </w:tc>
      </w:tr>
    </w:tbl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8"/>
          <w:szCs w:val="28"/>
        </w:rPr>
        <w:t>Ольга Петровна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Андрея Викторовича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UserDefinedgrp-28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Timegrp-20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находясь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UserDefinedgrp-29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в срок, предусмотренный ч.1 ст.32.2 КоАП РФ,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Style w:val="cat-Sumgrp-17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назначенный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2024035000105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Васильев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 месте и времени судебного заседания извещен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надлежащим образом, об отложении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УУП </w:t>
      </w:r>
      <w:r>
        <w:rPr>
          <w:rFonts w:ascii="Times New Roman" w:eastAsia="Times New Roman" w:hAnsi="Times New Roman" w:cs="Times New Roman"/>
          <w:sz w:val="28"/>
          <w:szCs w:val="28"/>
        </w:rPr>
        <w:t>ОУУПиПДН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Усть-Ишимскому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>2024035000105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 назна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ением наказания в виде штрафа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8"/>
          <w:szCs w:val="28"/>
        </w:rPr>
        <w:t>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2024035000105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21.05.2024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22.07.2024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202403500226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14.11.2024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2024035000105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справкой ОМВД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Усть-Ишимскому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штраф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не оплачен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Бездействие </w:t>
      </w:r>
      <w:r>
        <w:rPr>
          <w:rFonts w:ascii="Times New Roman" w:eastAsia="Times New Roman" w:hAnsi="Times New Roman" w:cs="Times New Roman"/>
          <w:sz w:val="28"/>
          <w:szCs w:val="28"/>
        </w:rPr>
        <w:t>Васильева 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Васильева </w:t>
      </w:r>
      <w:r>
        <w:rPr>
          <w:rStyle w:val="cat-UserDefinedgrp-27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</w:t>
      </w:r>
      <w:r>
        <w:rPr>
          <w:rFonts w:ascii="Times New Roman" w:eastAsia="Times New Roman" w:hAnsi="Times New Roman" w:cs="Times New Roman"/>
          <w:sz w:val="28"/>
          <w:szCs w:val="28"/>
        </w:rPr>
        <w:t>т.20.25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8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подлежит уплате по следующим реквизитам.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007162163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71871000 ИНН 8601073664 КПП 860101001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72011601203019000140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0412365400725003982520169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Ханты-Мансийский районный суд через ми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судью,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</w:p>
    <w:p>
      <w:pPr>
        <w:tabs>
          <w:tab w:val="left" w:pos="2429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1835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8rplc-11">
    <w:name w:val="cat-UserDefined grp-28 rplc-11"/>
    <w:basedOn w:val="DefaultParagraphFont"/>
  </w:style>
  <w:style w:type="character" w:customStyle="1" w:styleId="cat-Timegrp-20rplc-13">
    <w:name w:val="cat-Time grp-20 rplc-13"/>
    <w:basedOn w:val="DefaultParagraphFont"/>
  </w:style>
  <w:style w:type="character" w:customStyle="1" w:styleId="cat-UserDefinedgrp-29rplc-15">
    <w:name w:val="cat-UserDefined grp-29 rplc-15"/>
    <w:basedOn w:val="DefaultParagraphFont"/>
  </w:style>
  <w:style w:type="character" w:customStyle="1" w:styleId="cat-Sumgrp-17rplc-17">
    <w:name w:val="cat-Sum grp-17 rplc-17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UserDefinedgrp-27rplc-34">
    <w:name w:val="cat-UserDefined grp-27 rplc-34"/>
    <w:basedOn w:val="DefaultParagraphFont"/>
  </w:style>
  <w:style w:type="character" w:customStyle="1" w:styleId="cat-Sumgrp-18rplc-35">
    <w:name w:val="cat-Sum grp-18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8173-C749-469D-A1F3-E9B69E8F486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